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D17A" w14:textId="6FD9AE78" w:rsidR="005C3F00" w:rsidRPr="00EF247E" w:rsidRDefault="005C3F00" w:rsidP="005C3F00">
      <w:pPr>
        <w:jc w:val="center"/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</w:pPr>
      <w:r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 xml:space="preserve">Materials – Jura </w:t>
      </w:r>
      <w:proofErr w:type="spellStart"/>
      <w:r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>Bedic</w:t>
      </w:r>
      <w:proofErr w:type="spellEnd"/>
      <w:r w:rsid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 xml:space="preserve"> -</w:t>
      </w:r>
      <w:r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 xml:space="preserve"> Figure and </w:t>
      </w:r>
      <w:proofErr w:type="spellStart"/>
      <w:r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>Portraiture</w:t>
      </w:r>
      <w:proofErr w:type="spellEnd"/>
      <w:r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 xml:space="preserve"> Painting Workshop </w:t>
      </w:r>
      <w:r w:rsidR="00EF247E"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>April/Ma</w:t>
      </w:r>
      <w:r w:rsidR="00347EE1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>y</w:t>
      </w:r>
      <w:r w:rsidR="00EF247E"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 xml:space="preserve"> 2022</w:t>
      </w:r>
    </w:p>
    <w:p w14:paraId="292912FB" w14:textId="77777777" w:rsidR="005C3F00" w:rsidRPr="005C3F00" w:rsidRDefault="005C3F00" w:rsidP="005C3F00">
      <w:pPr>
        <w:rPr>
          <w:rFonts w:ascii="Candara" w:hAnsi="Candara"/>
        </w:rPr>
      </w:pPr>
      <w:r w:rsidRPr="005C3F00">
        <w:rPr>
          <w:rFonts w:ascii="Candara" w:hAnsi="Candara"/>
        </w:rPr>
        <w:t> </w:t>
      </w:r>
    </w:p>
    <w:p w14:paraId="27CA02F9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601BC935" w14:textId="77777777" w:rsid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  <w:color w:val="000000"/>
          <w:sz w:val="20"/>
          <w:szCs w:val="20"/>
        </w:rPr>
      </w:pPr>
    </w:p>
    <w:p w14:paraId="7B545397" w14:textId="77777777" w:rsid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  <w:color w:val="000000"/>
          <w:sz w:val="20"/>
          <w:szCs w:val="20"/>
        </w:rPr>
      </w:pPr>
    </w:p>
    <w:p w14:paraId="0BE0D17E" w14:textId="2502E693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Wooden Palette -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minimum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size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25 x 35cm</w:t>
      </w:r>
    </w:p>
    <w:p w14:paraId="4AD189BE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Refined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Walnut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Oil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Bleached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Linseed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Oil 125ml</w:t>
      </w:r>
    </w:p>
    <w:p w14:paraId="639E15FD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White Mineral Spirits (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Odourless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thinner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) 125ml</w:t>
      </w:r>
    </w:p>
    <w:p w14:paraId="42BE6E31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Palette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cup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(s)</w:t>
      </w:r>
    </w:p>
    <w:p w14:paraId="1E961B21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Palette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knife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-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tear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shaped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5cm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approx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7F9B85D8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paper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towels</w:t>
      </w:r>
      <w:proofErr w:type="spellEnd"/>
    </w:p>
    <w:p w14:paraId="0C6AACE7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7377D017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Oil Paint:</w:t>
      </w:r>
    </w:p>
    <w:p w14:paraId="5676E8B5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Lead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white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Old Holland (also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known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Flake White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Cremnitz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White)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can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substituted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with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a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mixture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of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Titanium 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Zinc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White Old Holland/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Schmincke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/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Sennelier</w:t>
      </w:r>
      <w:proofErr w:type="spellEnd"/>
    </w:p>
    <w:p w14:paraId="2ACA4664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Naples Yellow Light Old Holland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Michael Harding</w:t>
      </w:r>
    </w:p>
    <w:p w14:paraId="2CFB2D9D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Yellow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Ochre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Michael Harding</w:t>
      </w:r>
    </w:p>
    <w:p w14:paraId="3B11BE38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Vermilion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Extra Old Holland</w:t>
      </w:r>
    </w:p>
    <w:p w14:paraId="32BB508C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Alizarine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Crimson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Old Holland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Michael Harding</w:t>
      </w:r>
    </w:p>
    <w:p w14:paraId="570DDB68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Raw Umber Old Holland</w:t>
      </w:r>
    </w:p>
    <w:p w14:paraId="49A708BC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Ivory Black Old Holland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Rembrandt</w:t>
      </w:r>
    </w:p>
    <w:p w14:paraId="2806F9FA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Cobalt Blue Old Holland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Schmincke</w:t>
      </w:r>
      <w:proofErr w:type="spellEnd"/>
    </w:p>
    <w:p w14:paraId="2EB0B1F4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4BA7B814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•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- Robert Simmons Signet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hog-bristle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filbert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amongst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best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you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can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find,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made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in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gramStart"/>
      <w:r w:rsidRPr="005C3F00">
        <w:rPr>
          <w:rFonts w:ascii="Candara" w:hAnsi="Candara"/>
          <w:color w:val="000000"/>
          <w:sz w:val="20"/>
          <w:szCs w:val="20"/>
        </w:rPr>
        <w:t>US ,but</w:t>
      </w:r>
      <w:proofErr w:type="gram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can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also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bought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online.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made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of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sable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synthetic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material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may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not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work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well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. Tintoretto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hog-bristle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filbert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quite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good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. Da Vinci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well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7C4DBA51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In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general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should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natural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hog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bristle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sizes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should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vary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from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pinky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finger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size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to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thumb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finger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proofErr w:type="gramStart"/>
      <w:r w:rsidRPr="005C3F00">
        <w:rPr>
          <w:rFonts w:ascii="Candara" w:hAnsi="Candara"/>
          <w:color w:val="000000"/>
          <w:sz w:val="20"/>
          <w:szCs w:val="20"/>
        </w:rPr>
        <w:t>size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.</w:t>
      </w:r>
      <w:proofErr w:type="gramEnd"/>
    </w:p>
    <w:p w14:paraId="4CF1BA93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4-6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minimum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, but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more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better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708F6AB2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48FD31F0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Paints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- Vasari and Williamsburg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paints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some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of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more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reliable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brands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. Windsor Newton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oil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paints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not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of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satisfactory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quality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3471A705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072134B3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Canvas-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You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need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two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proofErr w:type="gramStart"/>
      <w:r w:rsidRPr="005C3F00">
        <w:rPr>
          <w:rFonts w:ascii="Candara" w:hAnsi="Candara"/>
          <w:color w:val="000000"/>
          <w:sz w:val="20"/>
          <w:szCs w:val="20"/>
        </w:rPr>
        <w:t>canvases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.</w:t>
      </w:r>
      <w:proofErr w:type="gramEnd"/>
      <w:r w:rsidRPr="005C3F00">
        <w:rPr>
          <w:rFonts w:ascii="Candara" w:hAnsi="Candara"/>
          <w:color w:val="000000"/>
          <w:sz w:val="20"/>
          <w:szCs w:val="20"/>
        </w:rPr>
        <w:t xml:space="preserve"> Nothing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smaller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than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30x40 cm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size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1FEF6E40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3F656212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If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you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have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any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question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/s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with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regards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to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material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list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,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please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contact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us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6D1EE10E" w14:textId="77777777" w:rsidR="00681B5F" w:rsidRPr="005C3F00" w:rsidRDefault="00347EE1">
      <w:pPr>
        <w:rPr>
          <w:rFonts w:ascii="Verdana Pro Light" w:hAnsi="Verdana Pro Light"/>
        </w:rPr>
      </w:pPr>
    </w:p>
    <w:sectPr w:rsidR="00681B5F" w:rsidRPr="005C3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D3"/>
    <w:rsid w:val="00200D32"/>
    <w:rsid w:val="00347EE1"/>
    <w:rsid w:val="00500AE9"/>
    <w:rsid w:val="005C3F00"/>
    <w:rsid w:val="00AC05D3"/>
    <w:rsid w:val="00B05251"/>
    <w:rsid w:val="00EF247E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A682"/>
  <w15:chartTrackingRefBased/>
  <w15:docId w15:val="{66C949E3-4849-4268-8A87-03175693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00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C3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Niederhafner</dc:creator>
  <cp:keywords/>
  <dc:description/>
  <cp:lastModifiedBy>Manuel Niederhafner</cp:lastModifiedBy>
  <cp:revision>3</cp:revision>
  <dcterms:created xsi:type="dcterms:W3CDTF">2022-03-05T15:56:00Z</dcterms:created>
  <dcterms:modified xsi:type="dcterms:W3CDTF">2022-03-05T15:59:00Z</dcterms:modified>
</cp:coreProperties>
</file>